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99" w:rsidRDefault="00A76C8E">
      <w:pPr>
        <w:rPr>
          <w:lang w:val="id-ID"/>
        </w:rPr>
      </w:pPr>
      <w:r>
        <w:rPr>
          <w:lang w:val="id-ID"/>
        </w:rPr>
        <w:t>BAB 8 DEFERED COST</w:t>
      </w:r>
    </w:p>
    <w:p w:rsidR="00A76C8E" w:rsidRDefault="00A76C8E" w:rsidP="00A76C8E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MENU DEFERED COST</w:t>
      </w:r>
    </w:p>
    <w:p w:rsidR="00A76C8E" w:rsidRPr="00A76C8E" w:rsidRDefault="00A76C8E" w:rsidP="00A76C8E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A76C8E">
        <w:rPr>
          <w:rFonts w:ascii="CIDFont+F2" w:hAnsi="CIDFont+F2" w:cs="CIDFont+F2"/>
        </w:rPr>
        <w:t>Tidak semua expenditure diakui sebagai expenses, ada beberapa</w:t>
      </w:r>
    </w:p>
    <w:p w:rsidR="00A76C8E" w:rsidRPr="00A76C8E" w:rsidRDefault="00A76C8E" w:rsidP="00A76C8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A76C8E">
        <w:rPr>
          <w:rFonts w:ascii="CIDFont+F2" w:hAnsi="CIDFont+F2" w:cs="CIDFont+F2"/>
        </w:rPr>
        <w:t>yang harus jadi aset untuk selanjutnya di-mortisasai selama periode</w:t>
      </w:r>
    </w:p>
    <w:p w:rsidR="00A76C8E" w:rsidRPr="00A76C8E" w:rsidRDefault="00A76C8E" w:rsidP="00A76C8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A76C8E">
        <w:rPr>
          <w:rFonts w:ascii="CIDFont+F2" w:hAnsi="CIDFont+F2" w:cs="CIDFont+F2"/>
        </w:rPr>
        <w:t>tertentu. Menu ini juga digunakan untuk meratakan pembelian stock</w:t>
      </w:r>
    </w:p>
    <w:p w:rsidR="00A76C8E" w:rsidRDefault="00A76C8E" w:rsidP="00A76C8E">
      <w:pPr>
        <w:rPr>
          <w:rFonts w:ascii="CIDFont+F2" w:hAnsi="CIDFont+F2" w:cs="CIDFont+F2"/>
          <w:lang w:val="id-ID"/>
        </w:rPr>
      </w:pPr>
      <w:r w:rsidRPr="00A76C8E">
        <w:rPr>
          <w:rFonts w:ascii="CIDFont+F2" w:hAnsi="CIDFont+F2" w:cs="CIDFont+F2"/>
        </w:rPr>
        <w:t>untuk dipakai selama beberapa bulan, baik pro rata atau berbeda</w:t>
      </w:r>
      <w:r>
        <w:rPr>
          <w:rFonts w:ascii="CIDFont+F2" w:hAnsi="CIDFont+F2" w:cs="CIDFont+F2"/>
          <w:lang w:val="id-I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"/>
        <w:gridCol w:w="3442"/>
        <w:gridCol w:w="5436"/>
      </w:tblGrid>
      <w:tr w:rsidR="00B050F2" w:rsidTr="00B050F2">
        <w:tc>
          <w:tcPr>
            <w:tcW w:w="472" w:type="dxa"/>
          </w:tcPr>
          <w:p w:rsidR="00A76C8E" w:rsidRDefault="00A76C8E" w:rsidP="00A76C8E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933" w:type="dxa"/>
          </w:tcPr>
          <w:p w:rsidR="00A76C8E" w:rsidRDefault="00A76C8E" w:rsidP="00A76C8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Langkah-Langkah</w:t>
            </w:r>
          </w:p>
        </w:tc>
        <w:tc>
          <w:tcPr>
            <w:tcW w:w="4945" w:type="dxa"/>
          </w:tcPr>
          <w:p w:rsidR="00A76C8E" w:rsidRDefault="00A76C8E" w:rsidP="00A76C8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Gambar</w:t>
            </w:r>
          </w:p>
        </w:tc>
      </w:tr>
      <w:tr w:rsidR="00B050F2" w:rsidTr="00B050F2">
        <w:tc>
          <w:tcPr>
            <w:tcW w:w="472" w:type="dxa"/>
          </w:tcPr>
          <w:p w:rsidR="00A76C8E" w:rsidRDefault="00A76C8E" w:rsidP="00A76C8E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933" w:type="dxa"/>
          </w:tcPr>
          <w:p w:rsidR="00A76C8E" w:rsidRDefault="00A76C8E" w:rsidP="00A76C8E">
            <w:pPr>
              <w:rPr>
                <w:lang w:val="id-ID"/>
              </w:rPr>
            </w:pPr>
            <w:r>
              <w:rPr>
                <w:lang w:val="id-ID"/>
              </w:rPr>
              <w:t xml:space="preserve">Manu </w:t>
            </w:r>
            <w:r w:rsidRPr="00A76C8E">
              <w:rPr>
                <w:b/>
                <w:lang w:val="id-ID"/>
              </w:rPr>
              <w:t>InputData &gt; Defered Cost</w:t>
            </w:r>
            <w:bookmarkStart w:id="0" w:name="_GoBack"/>
            <w:bookmarkEnd w:id="0"/>
          </w:p>
        </w:tc>
        <w:tc>
          <w:tcPr>
            <w:tcW w:w="4945" w:type="dxa"/>
          </w:tcPr>
          <w:p w:rsidR="00A76C8E" w:rsidRDefault="00A76C8E" w:rsidP="00A76C8E">
            <w:pPr>
              <w:rPr>
                <w:lang w:val="id-ID"/>
              </w:rPr>
            </w:pPr>
            <w:r>
              <w:rPr>
                <w:noProof/>
              </w:rPr>
              <w:drawing>
                <wp:inline distT="0" distB="0" distL="0" distR="0">
                  <wp:extent cx="1805050" cy="2433955"/>
                  <wp:effectExtent l="0" t="0" r="508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B08_00_deferescost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44" cy="243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0F2" w:rsidTr="00B050F2">
        <w:tc>
          <w:tcPr>
            <w:tcW w:w="472" w:type="dxa"/>
          </w:tcPr>
          <w:p w:rsidR="00B050F2" w:rsidRDefault="00B050F2" w:rsidP="00A76C8E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8878" w:type="dxa"/>
            <w:gridSpan w:val="2"/>
          </w:tcPr>
          <w:p w:rsidR="00B050F2" w:rsidRDefault="00B050F2" w:rsidP="00A76C8E">
            <w:pPr>
              <w:rPr>
                <w:lang w:val="id-ID"/>
              </w:rPr>
            </w:pPr>
            <w:r>
              <w:rPr>
                <w:lang w:val="id-ID"/>
              </w:rPr>
              <w:t xml:space="preserve">Tampilan menu </w:t>
            </w:r>
            <w:r w:rsidRPr="00B050F2">
              <w:rPr>
                <w:b/>
                <w:lang w:val="id-ID"/>
              </w:rPr>
              <w:t>Defered Cost, Overview dan Defered Cost Data</w:t>
            </w:r>
          </w:p>
        </w:tc>
      </w:tr>
      <w:tr w:rsidR="00B050F2" w:rsidTr="00B050F2">
        <w:tc>
          <w:tcPr>
            <w:tcW w:w="472" w:type="dxa"/>
          </w:tcPr>
          <w:p w:rsidR="00B050F2" w:rsidRDefault="00B050F2" w:rsidP="00A76C8E">
            <w:pPr>
              <w:rPr>
                <w:lang w:val="id-ID"/>
              </w:rPr>
            </w:pPr>
          </w:p>
        </w:tc>
        <w:tc>
          <w:tcPr>
            <w:tcW w:w="8878" w:type="dxa"/>
            <w:gridSpan w:val="2"/>
          </w:tcPr>
          <w:p w:rsidR="00B050F2" w:rsidRDefault="00B050F2" w:rsidP="00A76C8E">
            <w:pPr>
              <w:rPr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2026285</wp:posOffset>
                  </wp:positionV>
                  <wp:extent cx="5557520" cy="1204595"/>
                  <wp:effectExtent l="0" t="0" r="508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B08_01_01Overview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752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5492115" cy="1953491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B08_01_02_deferedcostdata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402" cy="195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0F2" w:rsidRDefault="00B050F2" w:rsidP="00A76C8E">
      <w:pPr>
        <w:rPr>
          <w:lang w:val="id-ID"/>
        </w:rPr>
      </w:pPr>
    </w:p>
    <w:p w:rsidR="00B050F2" w:rsidRDefault="00B050F2">
      <w:pPr>
        <w:rPr>
          <w:lang w:val="id-ID"/>
        </w:rPr>
      </w:pPr>
      <w:r>
        <w:rPr>
          <w:lang w:val="id-ID"/>
        </w:rPr>
        <w:br w:type="page"/>
      </w:r>
    </w:p>
    <w:p w:rsidR="00A76C8E" w:rsidRDefault="00B050F2" w:rsidP="00B050F2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lastRenderedPageBreak/>
        <w:t xml:space="preserve">INPUTDATA DAN EDIT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3510"/>
        <w:gridCol w:w="5395"/>
      </w:tblGrid>
      <w:tr w:rsidR="00B050F2" w:rsidTr="00B050F2">
        <w:tc>
          <w:tcPr>
            <w:tcW w:w="450" w:type="dxa"/>
          </w:tcPr>
          <w:p w:rsidR="00B050F2" w:rsidRDefault="00B050F2" w:rsidP="00B050F2">
            <w:pPr>
              <w:rPr>
                <w:lang w:val="id-ID"/>
              </w:rPr>
            </w:pPr>
          </w:p>
        </w:tc>
        <w:tc>
          <w:tcPr>
            <w:tcW w:w="3510" w:type="dxa"/>
          </w:tcPr>
          <w:p w:rsidR="00B050F2" w:rsidRDefault="00B050F2" w:rsidP="00B050F2">
            <w:pPr>
              <w:rPr>
                <w:lang w:val="id-ID"/>
              </w:rPr>
            </w:pPr>
          </w:p>
        </w:tc>
        <w:tc>
          <w:tcPr>
            <w:tcW w:w="5395" w:type="dxa"/>
          </w:tcPr>
          <w:p w:rsidR="00B050F2" w:rsidRDefault="00B050F2" w:rsidP="00B050F2">
            <w:pPr>
              <w:rPr>
                <w:lang w:val="id-ID"/>
              </w:rPr>
            </w:pPr>
          </w:p>
        </w:tc>
      </w:tr>
      <w:tr w:rsidR="00B050F2" w:rsidTr="00B050F2">
        <w:tc>
          <w:tcPr>
            <w:tcW w:w="450" w:type="dxa"/>
          </w:tcPr>
          <w:p w:rsidR="00B050F2" w:rsidRDefault="00B050F2" w:rsidP="00B050F2">
            <w:pPr>
              <w:rPr>
                <w:lang w:val="id-ID"/>
              </w:rPr>
            </w:pPr>
          </w:p>
        </w:tc>
        <w:tc>
          <w:tcPr>
            <w:tcW w:w="3510" w:type="dxa"/>
          </w:tcPr>
          <w:p w:rsidR="00B050F2" w:rsidRDefault="00B050F2" w:rsidP="00B050F2">
            <w:pPr>
              <w:rPr>
                <w:lang w:val="id-ID"/>
              </w:rPr>
            </w:pPr>
          </w:p>
        </w:tc>
        <w:tc>
          <w:tcPr>
            <w:tcW w:w="5395" w:type="dxa"/>
          </w:tcPr>
          <w:p w:rsidR="00B050F2" w:rsidRDefault="00B050F2" w:rsidP="00B050F2">
            <w:pPr>
              <w:rPr>
                <w:lang w:val="id-ID"/>
              </w:rPr>
            </w:pPr>
          </w:p>
        </w:tc>
      </w:tr>
      <w:tr w:rsidR="00B050F2" w:rsidTr="00B050F2">
        <w:tc>
          <w:tcPr>
            <w:tcW w:w="450" w:type="dxa"/>
          </w:tcPr>
          <w:p w:rsidR="00B050F2" w:rsidRDefault="00B050F2" w:rsidP="00B050F2">
            <w:pPr>
              <w:rPr>
                <w:lang w:val="id-ID"/>
              </w:rPr>
            </w:pPr>
          </w:p>
        </w:tc>
        <w:tc>
          <w:tcPr>
            <w:tcW w:w="3510" w:type="dxa"/>
          </w:tcPr>
          <w:p w:rsidR="00B050F2" w:rsidRDefault="00B050F2" w:rsidP="00B050F2">
            <w:pPr>
              <w:rPr>
                <w:lang w:val="id-ID"/>
              </w:rPr>
            </w:pPr>
          </w:p>
        </w:tc>
        <w:tc>
          <w:tcPr>
            <w:tcW w:w="5395" w:type="dxa"/>
          </w:tcPr>
          <w:p w:rsidR="00B050F2" w:rsidRDefault="00B050F2" w:rsidP="00B050F2">
            <w:pPr>
              <w:rPr>
                <w:lang w:val="id-ID"/>
              </w:rPr>
            </w:pPr>
          </w:p>
        </w:tc>
      </w:tr>
    </w:tbl>
    <w:p w:rsidR="00B050F2" w:rsidRPr="00B050F2" w:rsidRDefault="00B050F2" w:rsidP="00B050F2">
      <w:pPr>
        <w:ind w:left="360"/>
        <w:rPr>
          <w:lang w:val="id-ID"/>
        </w:rPr>
      </w:pPr>
    </w:p>
    <w:p w:rsidR="00A76C8E" w:rsidRPr="00A76C8E" w:rsidRDefault="00A76C8E" w:rsidP="00A76C8E">
      <w:pPr>
        <w:ind w:left="360"/>
        <w:rPr>
          <w:lang w:val="id-ID"/>
        </w:rPr>
      </w:pPr>
    </w:p>
    <w:sectPr w:rsidR="00A76C8E" w:rsidRPr="00A76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179B5"/>
    <w:multiLevelType w:val="hybridMultilevel"/>
    <w:tmpl w:val="851AB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8E"/>
    <w:rsid w:val="000605E8"/>
    <w:rsid w:val="007D0A23"/>
    <w:rsid w:val="00A76C8E"/>
    <w:rsid w:val="00B0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6BB23-6DF4-48B4-B77D-AA017263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C8E"/>
    <w:pPr>
      <w:ind w:left="720"/>
      <w:contextualSpacing/>
    </w:pPr>
  </w:style>
  <w:style w:type="table" w:styleId="TableGrid">
    <w:name w:val="Table Grid"/>
    <w:basedOn w:val="TableNormal"/>
    <w:uiPriority w:val="39"/>
    <w:rsid w:val="00A76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2024-12-04T11:39:00Z</dcterms:created>
  <dcterms:modified xsi:type="dcterms:W3CDTF">2024-12-04T11:55:00Z</dcterms:modified>
</cp:coreProperties>
</file>